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40B4" w14:textId="77777777" w:rsidR="00A80943" w:rsidRDefault="00B912F0" w:rsidP="00A80943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56DA88DD" w14:textId="77777777" w:rsidR="00A80943" w:rsidRDefault="00B912F0" w:rsidP="00A80943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3B8FDDAC" w14:textId="61E1620E" w:rsidR="00064DD3" w:rsidRPr="000B5E5B" w:rsidRDefault="00064DD3" w:rsidP="00A80943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B5E5B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43A99E72" w14:textId="77777777" w:rsidR="00064DD3" w:rsidRDefault="00B912F0" w:rsidP="00A80943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5A83C6E5" w14:textId="1577E5A6" w:rsidR="00B912F0" w:rsidRPr="00273FC2" w:rsidRDefault="00B912F0" w:rsidP="00A80943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</w:p>
    <w:p w14:paraId="0C721703" w14:textId="77777777" w:rsidR="00B912F0" w:rsidRPr="00273FC2" w:rsidRDefault="00B912F0" w:rsidP="00A80943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0948551B" w14:textId="0E3320F3" w:rsidR="00754B8D" w:rsidRPr="006773FA" w:rsidRDefault="00754B8D" w:rsidP="006773FA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422F1E89" w14:textId="4712A3A4" w:rsidR="001470EA" w:rsidRDefault="00F64915" w:rsidP="00737335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Por este medio</w:t>
      </w:r>
      <w:r w:rsidR="00754B8D" w:rsidRPr="006773FA">
        <w:rPr>
          <w:rFonts w:ascii="Century Gothic" w:hAnsi="Century Gothic"/>
          <w:sz w:val="22"/>
          <w:szCs w:val="22"/>
        </w:rPr>
        <w:t xml:space="preserve">, </w:t>
      </w:r>
      <w:r w:rsidR="00DD64E3">
        <w:rPr>
          <w:rFonts w:ascii="Century Gothic" w:hAnsi="Century Gothic"/>
          <w:sz w:val="22"/>
          <w:szCs w:val="22"/>
        </w:rPr>
        <w:t>la</w:t>
      </w:r>
      <w:r w:rsidR="009117AD">
        <w:rPr>
          <w:rFonts w:ascii="Century Gothic" w:hAnsi="Century Gothic"/>
          <w:sz w:val="22"/>
          <w:szCs w:val="22"/>
        </w:rPr>
        <w:t xml:space="preserve"> (el)</w:t>
      </w:r>
      <w:r w:rsidR="00DD64E3">
        <w:rPr>
          <w:rFonts w:ascii="Century Gothic" w:hAnsi="Century Gothic"/>
          <w:sz w:val="22"/>
          <w:szCs w:val="22"/>
        </w:rPr>
        <w:t xml:space="preserve"> suscri</w:t>
      </w:r>
      <w:r w:rsidR="009117AD">
        <w:rPr>
          <w:rFonts w:ascii="Century Gothic" w:hAnsi="Century Gothic"/>
          <w:sz w:val="22"/>
          <w:szCs w:val="22"/>
        </w:rPr>
        <w:t>ta (o)</w:t>
      </w:r>
      <w:r w:rsidR="00DD64E3">
        <w:rPr>
          <w:rFonts w:ascii="Century Gothic" w:hAnsi="Century Gothic"/>
          <w:sz w:val="22"/>
          <w:szCs w:val="22"/>
        </w:rPr>
        <w:t xml:space="preserve"> </w:t>
      </w:r>
      <w:r w:rsidR="00754B8D" w:rsidRPr="006773FA">
        <w:rPr>
          <w:rFonts w:ascii="Century Gothic" w:hAnsi="Century Gothic"/>
          <w:sz w:val="22"/>
          <w:szCs w:val="22"/>
        </w:rPr>
        <w:t xml:space="preserve">C. ____________________________________, </w:t>
      </w:r>
      <w:r w:rsidR="00064DD3">
        <w:rPr>
          <w:rFonts w:ascii="Century Gothic" w:hAnsi="Century Gothic"/>
          <w:sz w:val="22"/>
          <w:szCs w:val="22"/>
        </w:rPr>
        <w:t xml:space="preserve">en términos de lo </w:t>
      </w:r>
      <w:r w:rsidR="00A66AE7">
        <w:rPr>
          <w:rFonts w:ascii="Century Gothic" w:hAnsi="Century Gothic"/>
          <w:sz w:val="22"/>
          <w:szCs w:val="22"/>
        </w:rPr>
        <w:t>establecido</w:t>
      </w:r>
      <w:r w:rsidR="00064DD3">
        <w:rPr>
          <w:rFonts w:ascii="Century Gothic" w:hAnsi="Century Gothic"/>
          <w:sz w:val="22"/>
          <w:szCs w:val="22"/>
        </w:rPr>
        <w:t xml:space="preserve"> por la </w:t>
      </w:r>
      <w:r w:rsidR="00C359B7">
        <w:rPr>
          <w:rFonts w:ascii="Century Gothic" w:hAnsi="Century Gothic"/>
          <w:sz w:val="22"/>
          <w:szCs w:val="22"/>
        </w:rPr>
        <w:t xml:space="preserve">Base </w:t>
      </w:r>
      <w:r w:rsidR="00064DD3">
        <w:rPr>
          <w:rFonts w:ascii="Century Gothic" w:hAnsi="Century Gothic"/>
          <w:sz w:val="22"/>
          <w:szCs w:val="22"/>
        </w:rPr>
        <w:t>TERCERA</w:t>
      </w:r>
      <w:r w:rsidR="00C359B7">
        <w:rPr>
          <w:rFonts w:ascii="Century Gothic" w:hAnsi="Century Gothic"/>
          <w:sz w:val="22"/>
          <w:szCs w:val="22"/>
        </w:rPr>
        <w:t xml:space="preserve"> numeral 7 de la Convocatoria para </w:t>
      </w:r>
      <w:r w:rsidR="009117AD">
        <w:rPr>
          <w:rFonts w:ascii="Century Gothic" w:hAnsi="Century Gothic"/>
          <w:sz w:val="22"/>
          <w:szCs w:val="22"/>
        </w:rPr>
        <w:t>designar a la persona</w:t>
      </w:r>
      <w:r w:rsidR="004546C0">
        <w:rPr>
          <w:rFonts w:ascii="Century Gothic" w:hAnsi="Century Gothic"/>
          <w:sz w:val="22"/>
          <w:szCs w:val="22"/>
        </w:rPr>
        <w:t xml:space="preserve"> Titular de la Auditoría Superior del Estado de Puebla</w:t>
      </w:r>
      <w:r w:rsidR="009117AD">
        <w:rPr>
          <w:rFonts w:ascii="Century Gothic" w:hAnsi="Century Gothic"/>
          <w:sz w:val="22"/>
          <w:szCs w:val="22"/>
        </w:rPr>
        <w:t xml:space="preserve">, </w:t>
      </w:r>
      <w:r w:rsidR="00754B8D" w:rsidRPr="006773FA">
        <w:rPr>
          <w:rFonts w:ascii="Century Gothic" w:hAnsi="Century Gothic"/>
          <w:sz w:val="22"/>
          <w:szCs w:val="22"/>
        </w:rPr>
        <w:t>manifiesto bajo protesta de decir verdad</w:t>
      </w:r>
      <w:r w:rsidR="00AB006B">
        <w:rPr>
          <w:rFonts w:ascii="Century Gothic" w:hAnsi="Century Gothic"/>
          <w:sz w:val="22"/>
          <w:szCs w:val="22"/>
        </w:rPr>
        <w:t xml:space="preserve"> lo siguiente</w:t>
      </w:r>
      <w:r w:rsidR="00DC40AA">
        <w:rPr>
          <w:rFonts w:ascii="Century Gothic" w:hAnsi="Century Gothic"/>
          <w:sz w:val="22"/>
          <w:szCs w:val="22"/>
        </w:rPr>
        <w:t xml:space="preserve">: </w:t>
      </w:r>
    </w:p>
    <w:p w14:paraId="164E0042" w14:textId="7EFDFF3B" w:rsidR="009117AD" w:rsidRDefault="00DC40AA" w:rsidP="000B5E5B">
      <w:pPr>
        <w:pStyle w:val="Prrafodelista"/>
        <w:numPr>
          <w:ilvl w:val="0"/>
          <w:numId w:val="1"/>
        </w:numPr>
        <w:spacing w:line="240" w:lineRule="auto"/>
        <w:ind w:left="284" w:right="902" w:firstLine="0"/>
        <w:jc w:val="both"/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</w:pPr>
      <w:r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No haber </w:t>
      </w:r>
      <w:r w:rsidR="004921C1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sido durante los tres años anteriores </w:t>
      </w:r>
      <w:r w:rsidR="00C72F1F" w:rsidRPr="00DC40AA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Gobernador </w:t>
      </w:r>
      <w:r w:rsidR="005E05B3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o Gobernadora </w:t>
      </w:r>
      <w:r w:rsidR="00C72F1F" w:rsidRPr="00DC40AA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>del Estado, titular de alguna dependencia o entidad del Gobierno Federal o local, Senador o Senadora, Diputado o Diputada Federal o Local, Ministro o Ministra, Magistrado, Magistrada, Jueza o Juez del Poder Judicial Federal o del Estado, Presidente o Presidenta Municipal</w:t>
      </w:r>
      <w:r w:rsidR="005E05B3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>,</w:t>
      </w:r>
      <w:r w:rsidR="00C72F1F" w:rsidRPr="00DC40AA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 o dirigente de partido político alguno, ni haber sido postulado o postulada para cargo de elección popular durante el año previo al nombramiento</w:t>
      </w:r>
      <w:r w:rsidR="005E05B3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 materia de la convocatoria de referencia</w:t>
      </w:r>
      <w:r w:rsidR="00405CB2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>.</w:t>
      </w:r>
    </w:p>
    <w:p w14:paraId="36F05801" w14:textId="6B181798" w:rsidR="00C72F1F" w:rsidRPr="00900614" w:rsidRDefault="00C72F1F" w:rsidP="00900614">
      <w:pPr>
        <w:spacing w:line="240" w:lineRule="auto"/>
        <w:ind w:right="902"/>
        <w:jc w:val="both"/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</w:pPr>
      <w:r w:rsidRPr="00900614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 </w:t>
      </w:r>
    </w:p>
    <w:p w14:paraId="2A64D155" w14:textId="166B0A12" w:rsidR="00880090" w:rsidRPr="00DC40AA" w:rsidRDefault="00C72F1F" w:rsidP="000B5E5B">
      <w:pPr>
        <w:pStyle w:val="Prrafodelista"/>
        <w:numPr>
          <w:ilvl w:val="0"/>
          <w:numId w:val="1"/>
        </w:numPr>
        <w:spacing w:line="240" w:lineRule="auto"/>
        <w:ind w:left="284" w:right="902" w:firstLine="0"/>
        <w:jc w:val="both"/>
        <w:rPr>
          <w:rFonts w:ascii="Century Gothic" w:eastAsia="Tahoma" w:hAnsi="Century Gothic" w:cs="Tahoma"/>
          <w:bCs/>
          <w:kern w:val="0"/>
          <w:sz w:val="22"/>
          <w:szCs w:val="22"/>
          <w:lang w:val="es-ES" w:eastAsia="es-ES" w:bidi="es-ES"/>
          <w14:ligatures w14:val="none"/>
        </w:rPr>
      </w:pPr>
      <w:r w:rsidRPr="00DC40AA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>Que la documentación e información proporcionada</w:t>
      </w:r>
      <w:r w:rsidR="005E05B3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 para participar dentro del presente proceso,</w:t>
      </w:r>
      <w:r w:rsidRPr="00DC40AA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 es verídica y que cono</w:t>
      </w:r>
      <w:r w:rsidR="005E05B3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>zco</w:t>
      </w:r>
      <w:r w:rsidRPr="00DC40AA">
        <w:rPr>
          <w:rFonts w:ascii="Century Gothic" w:eastAsia="Tahoma" w:hAnsi="Century Gothic" w:cs="Tahoma"/>
          <w:bCs/>
          <w:kern w:val="0"/>
          <w:sz w:val="22"/>
          <w:szCs w:val="22"/>
          <w:lang w:eastAsia="es-ES" w:bidi="es-ES"/>
          <w14:ligatures w14:val="none"/>
        </w:rPr>
        <w:t xml:space="preserve"> el contenido y alcance del artículo 254 del Código Penal del Estado Libre y Soberano de Puebla.</w:t>
      </w:r>
    </w:p>
    <w:p w14:paraId="6F6BBDD7" w14:textId="77777777" w:rsidR="00826C9A" w:rsidRPr="00900614" w:rsidRDefault="00826C9A" w:rsidP="006773FA">
      <w:pPr>
        <w:spacing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358FAF12" w14:textId="33F0B742" w:rsidR="00826C9A" w:rsidRPr="006773FA" w:rsidRDefault="00057D44" w:rsidP="00057D44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Realizo esta declaración de forma voluntaria</w:t>
      </w:r>
      <w:r w:rsidR="001F3A8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y consciente de la veracidad de lo expresado, para los </w:t>
      </w:r>
      <w:r w:rsidR="00DD64E3">
        <w:rPr>
          <w:rFonts w:ascii="Century Gothic" w:hAnsi="Century Gothic"/>
          <w:sz w:val="22"/>
          <w:szCs w:val="22"/>
        </w:rPr>
        <w:t>efectos legales a que haya lugar</w:t>
      </w:r>
      <w:r w:rsidR="00B3586F" w:rsidRPr="006773FA">
        <w:rPr>
          <w:rFonts w:ascii="Century Gothic" w:hAnsi="Century Gothic"/>
          <w:sz w:val="22"/>
          <w:szCs w:val="22"/>
        </w:rPr>
        <w:t>.</w:t>
      </w:r>
    </w:p>
    <w:p w14:paraId="44BF0141" w14:textId="77777777" w:rsidR="00B3586F" w:rsidRDefault="00B3586F" w:rsidP="006773FA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1C1CF7B" w14:textId="79478604" w:rsidR="00784557" w:rsidRPr="000B5E5B" w:rsidRDefault="00784557" w:rsidP="00900614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0B5E5B">
        <w:rPr>
          <w:rFonts w:ascii="Century Gothic" w:hAnsi="Century Gothic"/>
          <w:sz w:val="22"/>
          <w:szCs w:val="22"/>
        </w:rPr>
        <w:t>Sin otro particular, quedo de Ustedes.</w:t>
      </w:r>
    </w:p>
    <w:p w14:paraId="665801A6" w14:textId="77777777" w:rsidR="00784557" w:rsidRPr="000A676E" w:rsidRDefault="00784557" w:rsidP="006773FA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A40CE81" w14:textId="08E87E08" w:rsidR="00B3586F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lang w:val="it-IT"/>
        </w:rPr>
      </w:pP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M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0A676E" w:rsidRPr="000A676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  <w:lang w:val="it-IT"/>
        </w:rPr>
        <w:t>E</w:t>
      </w:r>
    </w:p>
    <w:p w14:paraId="17AFCDAE" w14:textId="3695FCD7" w:rsidR="00B3586F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A676E">
        <w:rPr>
          <w:rFonts w:ascii="Century Gothic" w:hAnsi="Century Gothic"/>
          <w:b/>
          <w:bCs/>
          <w:sz w:val="22"/>
          <w:szCs w:val="22"/>
        </w:rPr>
        <w:t>CUATRO VECES HEROICA PUEBLA DE ZARAGOZA</w:t>
      </w:r>
      <w:r w:rsidR="001F3A82">
        <w:rPr>
          <w:rFonts w:ascii="Century Gothic" w:hAnsi="Century Gothic"/>
          <w:b/>
          <w:bCs/>
          <w:sz w:val="22"/>
          <w:szCs w:val="22"/>
        </w:rPr>
        <w:t xml:space="preserve">, </w:t>
      </w:r>
      <w:r w:rsidRPr="000A676E">
        <w:rPr>
          <w:rFonts w:ascii="Century Gothic" w:hAnsi="Century Gothic"/>
          <w:b/>
          <w:bCs/>
          <w:sz w:val="22"/>
          <w:szCs w:val="22"/>
        </w:rPr>
        <w:t>_______ DE</w:t>
      </w:r>
      <w:r w:rsidR="00C27AA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F771E">
        <w:rPr>
          <w:rFonts w:ascii="Century Gothic" w:hAnsi="Century Gothic"/>
          <w:b/>
          <w:bCs/>
          <w:sz w:val="22"/>
          <w:szCs w:val="22"/>
        </w:rPr>
        <w:t>NOVIEMBRE</w:t>
      </w:r>
      <w:r w:rsidR="005B28A0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A676E">
        <w:rPr>
          <w:rFonts w:ascii="Century Gothic" w:hAnsi="Century Gothic"/>
          <w:b/>
          <w:bCs/>
          <w:sz w:val="22"/>
          <w:szCs w:val="22"/>
        </w:rPr>
        <w:t>DE 2025</w:t>
      </w:r>
    </w:p>
    <w:p w14:paraId="7E905E20" w14:textId="77777777" w:rsidR="00B3586F" w:rsidRPr="000A676E" w:rsidRDefault="00B3586F" w:rsidP="006773FA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BC740DD" w14:textId="497BE8F0" w:rsidR="00B3586F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A676E">
        <w:rPr>
          <w:rFonts w:ascii="Century Gothic" w:hAnsi="Century Gothic"/>
          <w:b/>
          <w:bCs/>
          <w:sz w:val="22"/>
          <w:szCs w:val="22"/>
        </w:rPr>
        <w:t>C. _______________________________________________________</w:t>
      </w:r>
    </w:p>
    <w:p w14:paraId="7E8CACF2" w14:textId="0622EC91" w:rsidR="008C2845" w:rsidRPr="000A676E" w:rsidRDefault="00057D44" w:rsidP="006773FA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0A676E">
        <w:rPr>
          <w:rFonts w:ascii="Century Gothic" w:hAnsi="Century Gothic"/>
          <w:b/>
          <w:bCs/>
          <w:sz w:val="22"/>
          <w:szCs w:val="22"/>
        </w:rPr>
        <w:t>NOMBRE Y FIRMA</w:t>
      </w:r>
    </w:p>
    <w:sectPr w:rsidR="008C2845" w:rsidRPr="000A67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C5A6" w14:textId="77777777" w:rsidR="00CD291D" w:rsidRDefault="00CD291D" w:rsidP="00A80943">
      <w:pPr>
        <w:spacing w:after="0" w:line="240" w:lineRule="auto"/>
      </w:pPr>
      <w:r>
        <w:separator/>
      </w:r>
    </w:p>
  </w:endnote>
  <w:endnote w:type="continuationSeparator" w:id="0">
    <w:p w14:paraId="7F686E6B" w14:textId="77777777" w:rsidR="00CD291D" w:rsidRDefault="00CD291D" w:rsidP="00A8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6439" w14:textId="77777777" w:rsidR="00CD291D" w:rsidRDefault="00CD291D" w:rsidP="00A80943">
      <w:pPr>
        <w:spacing w:after="0" w:line="240" w:lineRule="auto"/>
      </w:pPr>
      <w:r>
        <w:separator/>
      </w:r>
    </w:p>
  </w:footnote>
  <w:footnote w:type="continuationSeparator" w:id="0">
    <w:p w14:paraId="54320F82" w14:textId="77777777" w:rsidR="00CD291D" w:rsidRDefault="00CD291D" w:rsidP="00A8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C3BA" w14:textId="05FCC1B0" w:rsidR="00A80943" w:rsidRPr="00A80943" w:rsidRDefault="00A80943" w:rsidP="00A80943">
    <w:pPr>
      <w:pStyle w:val="Encabezado"/>
      <w:jc w:val="right"/>
      <w:rPr>
        <w:b/>
        <w:bCs/>
        <w:color w:val="BFBFBF" w:themeColor="background1" w:themeShade="BF"/>
        <w:sz w:val="28"/>
        <w:szCs w:val="28"/>
      </w:rPr>
    </w:pPr>
    <w:r w:rsidRPr="00A80943">
      <w:rPr>
        <w:b/>
        <w:bCs/>
        <w:color w:val="BFBFBF" w:themeColor="background1" w:themeShade="BF"/>
        <w:sz w:val="28"/>
        <w:szCs w:val="28"/>
      </w:rPr>
      <w:t xml:space="preserve">FORMATO </w:t>
    </w:r>
    <w:r w:rsidR="00CF771E">
      <w:rPr>
        <w:b/>
        <w:bCs/>
        <w:color w:val="BFBFBF" w:themeColor="background1" w:themeShade="BF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5000"/>
    <w:multiLevelType w:val="hybridMultilevel"/>
    <w:tmpl w:val="6AF6E674"/>
    <w:lvl w:ilvl="0" w:tplc="ACB2A566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4044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46B8C"/>
    <w:rsid w:val="00057D44"/>
    <w:rsid w:val="00061E10"/>
    <w:rsid w:val="00064DD3"/>
    <w:rsid w:val="000A676E"/>
    <w:rsid w:val="000B5E5B"/>
    <w:rsid w:val="0014692E"/>
    <w:rsid w:val="00146F9C"/>
    <w:rsid w:val="001470EA"/>
    <w:rsid w:val="001547BE"/>
    <w:rsid w:val="00157FB0"/>
    <w:rsid w:val="001A29B4"/>
    <w:rsid w:val="001B15DB"/>
    <w:rsid w:val="001B7D08"/>
    <w:rsid w:val="001F3A82"/>
    <w:rsid w:val="00250F9D"/>
    <w:rsid w:val="002721AB"/>
    <w:rsid w:val="002722F3"/>
    <w:rsid w:val="003051EE"/>
    <w:rsid w:val="003669C5"/>
    <w:rsid w:val="003D6BF7"/>
    <w:rsid w:val="003E7D95"/>
    <w:rsid w:val="00405CB2"/>
    <w:rsid w:val="00415F4D"/>
    <w:rsid w:val="004546C0"/>
    <w:rsid w:val="004921C1"/>
    <w:rsid w:val="00495B00"/>
    <w:rsid w:val="004E5087"/>
    <w:rsid w:val="005243EC"/>
    <w:rsid w:val="00526EE4"/>
    <w:rsid w:val="005315E0"/>
    <w:rsid w:val="005B28A0"/>
    <w:rsid w:val="005E05B3"/>
    <w:rsid w:val="005F5E86"/>
    <w:rsid w:val="00666B16"/>
    <w:rsid w:val="006773FA"/>
    <w:rsid w:val="00714B77"/>
    <w:rsid w:val="007258F5"/>
    <w:rsid w:val="00737335"/>
    <w:rsid w:val="00754B8D"/>
    <w:rsid w:val="00763BE9"/>
    <w:rsid w:val="0076588B"/>
    <w:rsid w:val="00784557"/>
    <w:rsid w:val="007F7982"/>
    <w:rsid w:val="00826C9A"/>
    <w:rsid w:val="00827113"/>
    <w:rsid w:val="00880090"/>
    <w:rsid w:val="008A2223"/>
    <w:rsid w:val="008A2D6B"/>
    <w:rsid w:val="008C2845"/>
    <w:rsid w:val="008F4B00"/>
    <w:rsid w:val="00900614"/>
    <w:rsid w:val="009117AD"/>
    <w:rsid w:val="0093028A"/>
    <w:rsid w:val="009B2EAC"/>
    <w:rsid w:val="00A106D0"/>
    <w:rsid w:val="00A13427"/>
    <w:rsid w:val="00A321A3"/>
    <w:rsid w:val="00A6665F"/>
    <w:rsid w:val="00A66AE7"/>
    <w:rsid w:val="00A7495E"/>
    <w:rsid w:val="00A80943"/>
    <w:rsid w:val="00AB006B"/>
    <w:rsid w:val="00AD5336"/>
    <w:rsid w:val="00B253EC"/>
    <w:rsid w:val="00B33E73"/>
    <w:rsid w:val="00B3586F"/>
    <w:rsid w:val="00B912F0"/>
    <w:rsid w:val="00B925B1"/>
    <w:rsid w:val="00B9491C"/>
    <w:rsid w:val="00BB733F"/>
    <w:rsid w:val="00BF3610"/>
    <w:rsid w:val="00C27AAE"/>
    <w:rsid w:val="00C3157F"/>
    <w:rsid w:val="00C359B7"/>
    <w:rsid w:val="00C72F1F"/>
    <w:rsid w:val="00CB7E77"/>
    <w:rsid w:val="00CD291D"/>
    <w:rsid w:val="00CF771E"/>
    <w:rsid w:val="00D045D1"/>
    <w:rsid w:val="00D65BB1"/>
    <w:rsid w:val="00D97CD2"/>
    <w:rsid w:val="00DC40AA"/>
    <w:rsid w:val="00DD64E3"/>
    <w:rsid w:val="00E054D0"/>
    <w:rsid w:val="00E360F2"/>
    <w:rsid w:val="00E82629"/>
    <w:rsid w:val="00E85ADB"/>
    <w:rsid w:val="00F20F06"/>
    <w:rsid w:val="00F64915"/>
    <w:rsid w:val="00F803C3"/>
    <w:rsid w:val="00FA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0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943"/>
  </w:style>
  <w:style w:type="paragraph" w:styleId="Piedepgina">
    <w:name w:val="footer"/>
    <w:basedOn w:val="Normal"/>
    <w:link w:val="PiedepginaCar"/>
    <w:uiPriority w:val="99"/>
    <w:unhideWhenUsed/>
    <w:rsid w:val="00A80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943"/>
  </w:style>
  <w:style w:type="paragraph" w:styleId="Revisin">
    <w:name w:val="Revision"/>
    <w:hidden/>
    <w:uiPriority w:val="99"/>
    <w:semiHidden/>
    <w:rsid w:val="00064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10</cp:revision>
  <dcterms:created xsi:type="dcterms:W3CDTF">2025-11-05T19:43:00Z</dcterms:created>
  <dcterms:modified xsi:type="dcterms:W3CDTF">2025-11-06T02:05:00Z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c2d1b042-8fc1-44e3-9b1b-fd722b3f51c9</vt:lpwstr>
  </property>
</Properties>
</file>